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B" w:rsidRDefault="00E9004B" w:rsidP="001D0AFA">
      <w:pPr>
        <w:rPr>
          <w:b/>
          <w:sz w:val="28"/>
          <w:szCs w:val="28"/>
        </w:rPr>
      </w:pPr>
    </w:p>
    <w:p w:rsidR="00E9004B" w:rsidRPr="00E9004B" w:rsidRDefault="00E9004B" w:rsidP="001D0AFA">
      <w:pPr>
        <w:rPr>
          <w:sz w:val="28"/>
          <w:szCs w:val="28"/>
        </w:rPr>
      </w:pPr>
    </w:p>
    <w:p w:rsidR="001A29A2" w:rsidRPr="003D4467" w:rsidRDefault="001A29A2" w:rsidP="001A29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D4467">
        <w:rPr>
          <w:rFonts w:ascii="Arial" w:hAnsi="Arial" w:cs="Arial"/>
          <w:color w:val="000000"/>
        </w:rPr>
        <w:t>Совет сельского поселения 1-Иткуловский сельсовет муниципального района Баймакский район Республики Башкортостан</w:t>
      </w:r>
    </w:p>
    <w:p w:rsidR="001A29A2" w:rsidRDefault="001A29A2" w:rsidP="001A29A2">
      <w:pPr>
        <w:rPr>
          <w:rFonts w:ascii="Arial" w:hAnsi="Arial" w:cs="Arial"/>
        </w:rPr>
      </w:pPr>
    </w:p>
    <w:p w:rsidR="001A29A2" w:rsidRPr="003D4467" w:rsidRDefault="001A29A2" w:rsidP="001A29A2">
      <w:pPr>
        <w:rPr>
          <w:rFonts w:ascii="Arial" w:hAnsi="Arial" w:cs="Arial"/>
        </w:rPr>
      </w:pPr>
    </w:p>
    <w:p w:rsidR="001A29A2" w:rsidRPr="003D4467" w:rsidRDefault="001A29A2" w:rsidP="001A29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D4467">
        <w:rPr>
          <w:rFonts w:ascii="Arial" w:hAnsi="Arial" w:cs="Arial"/>
          <w:color w:val="000000"/>
        </w:rPr>
        <w:t>РЕШЕНИЕ</w:t>
      </w:r>
    </w:p>
    <w:p w:rsidR="001A29A2" w:rsidRPr="003D4467" w:rsidRDefault="007F067F" w:rsidP="001A29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09 </w:t>
      </w:r>
      <w:r w:rsidR="00B37D93">
        <w:rPr>
          <w:rFonts w:ascii="Arial" w:hAnsi="Arial" w:cs="Arial"/>
          <w:color w:val="000000"/>
        </w:rPr>
        <w:t>июн</w:t>
      </w:r>
      <w:r>
        <w:rPr>
          <w:rFonts w:ascii="Arial" w:hAnsi="Arial" w:cs="Arial"/>
          <w:color w:val="000000"/>
        </w:rPr>
        <w:t>я</w:t>
      </w:r>
      <w:r w:rsidR="00731261">
        <w:rPr>
          <w:rFonts w:ascii="Arial" w:hAnsi="Arial" w:cs="Arial"/>
          <w:color w:val="000000"/>
        </w:rPr>
        <w:t xml:space="preserve"> 2017 года № 60</w:t>
      </w:r>
    </w:p>
    <w:p w:rsidR="0070181F" w:rsidRPr="00731261" w:rsidRDefault="0070181F" w:rsidP="0070181F">
      <w:pPr>
        <w:jc w:val="both"/>
        <w:rPr>
          <w:rFonts w:ascii="Arial" w:hAnsi="Arial" w:cs="Arial"/>
        </w:rPr>
      </w:pPr>
    </w:p>
    <w:p w:rsidR="00731261" w:rsidRPr="00731261" w:rsidRDefault="00731261" w:rsidP="00731261">
      <w:pPr>
        <w:jc w:val="center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СОГЛАШЕНИЕ</w:t>
      </w:r>
    </w:p>
    <w:p w:rsidR="00731261" w:rsidRPr="00731261" w:rsidRDefault="00731261" w:rsidP="00731261">
      <w:pPr>
        <w:jc w:val="center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о взаимодействии Комитета по управлению собственностью</w:t>
      </w:r>
    </w:p>
    <w:p w:rsidR="00731261" w:rsidRPr="00731261" w:rsidRDefault="00731261" w:rsidP="00731261">
      <w:pPr>
        <w:jc w:val="center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Министерства земельных и имущественных отношений Республики Башкортостан по Баймакскому району и городу Баймаку с сельским поселением 1-Иткуловский сельсовет муниципального района Баймакский район Республики Башкортостан по вопросам управления и распоряжения муниципальным имуществом</w:t>
      </w:r>
    </w:p>
    <w:p w:rsidR="00731261" w:rsidRPr="00731261" w:rsidRDefault="00731261" w:rsidP="00731261">
      <w:pPr>
        <w:jc w:val="center"/>
        <w:outlineLvl w:val="0"/>
        <w:rPr>
          <w:rFonts w:ascii="Arial" w:hAnsi="Arial" w:cs="Arial"/>
        </w:rPr>
      </w:pPr>
    </w:p>
    <w:p w:rsidR="00731261" w:rsidRPr="00731261" w:rsidRDefault="00731261" w:rsidP="00731261">
      <w:pPr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</w:rPr>
        <w:tab/>
        <w:t>Мы, нижеподписавшиеся, сельское поселение 1-Иткуловский сельсовет муниципального района Баймакский район  Республики Башкортостан в лице главы Азаматовой Гульнур Зиганнуровны, действующей на основании Устава сельского поселения «наименование сельсовета» муниципального района Баймакский район  Республики Башкортостан, именуемая в дальнейшем «Сельское поселение», с одной стороны, и Комитет по управлению собственностью Министерства земельных и имущественных отношений  Республики Башкортостан по Баймакскому району и городу Баймаку в лице председателя Рахимгулова Рината Венировича, действующего на основании приказа Министерства земельных и имущественных Республики Башкортостан от 24.03.2010г. №89-к, положения о Комитете по управлению собственностью Министерства земельных и Баймакскому району и городу Баймаку, утвержденного приказом Министерства земельных и имущественных отношений Республики Башкортостан от 09.08.2007г. №1458, именуемый в дальнейшем «Территориальный орган», с другой стороны</w:t>
      </w:r>
      <w:r w:rsidRPr="00731261">
        <w:rPr>
          <w:rFonts w:ascii="Arial" w:hAnsi="Arial" w:cs="Arial"/>
          <w:color w:val="000000"/>
        </w:rPr>
        <w:t xml:space="preserve">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731261" w:rsidRPr="00731261" w:rsidRDefault="00731261" w:rsidP="00731261">
      <w:pPr>
        <w:jc w:val="both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pStyle w:val="4"/>
        <w:numPr>
          <w:ilvl w:val="0"/>
          <w:numId w:val="19"/>
        </w:numPr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731261">
        <w:rPr>
          <w:rFonts w:ascii="Arial" w:hAnsi="Arial" w:cs="Arial"/>
          <w:b w:val="0"/>
          <w:sz w:val="24"/>
          <w:szCs w:val="24"/>
        </w:rPr>
        <w:t>Предмет и принципы соглашения</w:t>
      </w:r>
    </w:p>
    <w:p w:rsidR="00731261" w:rsidRPr="00731261" w:rsidRDefault="00731261" w:rsidP="00731261">
      <w:pPr>
        <w:rPr>
          <w:rFonts w:ascii="Arial" w:hAnsi="Arial" w:cs="Arial"/>
        </w:rPr>
      </w:pPr>
    </w:p>
    <w:p w:rsidR="00731261" w:rsidRPr="00731261" w:rsidRDefault="00731261" w:rsidP="00731261">
      <w:pPr>
        <w:ind w:firstLine="708"/>
        <w:jc w:val="both"/>
        <w:rPr>
          <w:rFonts w:ascii="Arial" w:hAnsi="Arial" w:cs="Arial"/>
          <w:i/>
        </w:rPr>
      </w:pPr>
      <w:r w:rsidRPr="00731261">
        <w:rPr>
          <w:rFonts w:ascii="Arial" w:hAnsi="Arial" w:cs="Arial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«Сельского поселения», настоящим Соглашением от имени «Сельского поселения» следующих функций в сфере публично-правовых отношений по управлению и распоряжению муниципальной собственностью, а также земельными участками, находящимися в собственности «Сельского поселения»: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1.1.1. подготовка документации, а также проектов решений «Сельского поселения» по вопросам распоряжения объектами недвижимости, включая земельные участки, в том числе: предоставления в собственность, аренду, безвозмездное пользование, залог (ипотека), и установления любых видов ограниченного пользования (сервитутов) или иных ограничений по использованию земель;</w:t>
      </w:r>
    </w:p>
    <w:p w:rsidR="00731261" w:rsidRPr="00731261" w:rsidRDefault="00731261" w:rsidP="00731261">
      <w:pPr>
        <w:shd w:val="clear" w:color="auto" w:fill="FFFFFF"/>
        <w:tabs>
          <w:tab w:val="left" w:pos="900"/>
        </w:tabs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1.1.2. подготовка проектов договоров аренды, купли–продажи,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«Сельского поселения» на основании решения главы «</w:t>
      </w:r>
      <w:r w:rsidRPr="00731261">
        <w:rPr>
          <w:rFonts w:ascii="Arial" w:hAnsi="Arial" w:cs="Arial"/>
        </w:rPr>
        <w:t>Сельского поселения»</w:t>
      </w:r>
      <w:r w:rsidRPr="00731261">
        <w:rPr>
          <w:rFonts w:ascii="Arial" w:hAnsi="Arial" w:cs="Arial"/>
          <w:color w:val="000000"/>
        </w:rPr>
        <w:t>, принятого в сфере его компетенции, установленной законодательством;</w:t>
      </w:r>
    </w:p>
    <w:p w:rsidR="00731261" w:rsidRPr="00731261" w:rsidRDefault="00731261" w:rsidP="00731261">
      <w:pPr>
        <w:shd w:val="clear" w:color="auto" w:fill="FFFFFF"/>
        <w:tabs>
          <w:tab w:val="left" w:pos="900"/>
        </w:tabs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1.1.3. осуществление контроля за пользованием объектами нежилого фонда в рамках заключенных договоров о </w:t>
      </w:r>
      <w:r w:rsidRPr="00731261">
        <w:rPr>
          <w:rFonts w:ascii="Arial" w:hAnsi="Arial" w:cs="Arial"/>
        </w:rPr>
        <w:t>передаче объектов муниципального нежилого фонда в пользование;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lastRenderedPageBreak/>
        <w:t>1.1.4. подготовка документов при осуществлении приватизации объектов  муниципальной собственности, включая недвижимое имущество, в том числе земельные участки, на основании принятых решений «Сельского поселения»;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  <w:color w:val="000000"/>
        </w:rPr>
        <w:t xml:space="preserve">1.1.5. </w:t>
      </w:r>
      <w:r w:rsidRPr="00731261">
        <w:rPr>
          <w:rFonts w:ascii="Arial" w:hAnsi="Arial" w:cs="Arial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</w:rPr>
        <w:t xml:space="preserve">1.1.6. </w:t>
      </w:r>
      <w:r w:rsidRPr="00731261">
        <w:rPr>
          <w:rFonts w:ascii="Arial" w:hAnsi="Arial" w:cs="Arial"/>
          <w:color w:val="000000"/>
        </w:rPr>
        <w:t>организация торгов по продаже муниципального имущества, в том числе земельных участков, находящихся в собственности «Сельского поселения»,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731261" w:rsidRPr="00731261" w:rsidRDefault="00731261" w:rsidP="00731261">
      <w:pPr>
        <w:ind w:firstLine="709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1.1.8. </w:t>
      </w:r>
      <w:r w:rsidRPr="00731261">
        <w:rPr>
          <w:rFonts w:ascii="Arial" w:hAnsi="Arial" w:cs="Arial"/>
        </w:rPr>
        <w:t>осуществление учета и ведения Реестра муниципального имущества, в том числе имущества казны</w:t>
      </w:r>
      <w:r w:rsidRPr="00731261">
        <w:rPr>
          <w:rFonts w:ascii="Arial" w:hAnsi="Arial" w:cs="Arial"/>
          <w:color w:val="000000"/>
        </w:rPr>
        <w:t>;</w:t>
      </w:r>
    </w:p>
    <w:p w:rsidR="00731261" w:rsidRPr="00731261" w:rsidRDefault="00731261" w:rsidP="00731261">
      <w:pPr>
        <w:ind w:firstLine="709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1.1.10. осуществление контроля  за платежами за пользование муниципальным имуществом, включая земельные участки, находящиеся в собственности «Сельского поселения», в пределах заключенных договоров; 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1.1.11. осуществление учета и контроля за полнотой и своевременностью поступления в бюджет «Сельского поселения»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</w:rPr>
        <w:t>1.1.12.</w:t>
      </w:r>
      <w:r w:rsidRPr="00731261">
        <w:rPr>
          <w:rFonts w:ascii="Arial" w:hAnsi="Arial" w:cs="Arial"/>
          <w:color w:val="000000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1.1.13. представление интересов «Сельского поселения»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1.1.14. организация взаимодействия между органами государственной власти и муниципальными образованиями по вопросам, определенным настоящим Соглашением; 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1.1.15. участие в работе балансовой комиссии «Сельского поселения» по финансово-хозяйственной деятельности муниципальных предприятий;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 xml:space="preserve">1.1.16. </w:t>
      </w:r>
      <w:r w:rsidRPr="00731261">
        <w:rPr>
          <w:rFonts w:ascii="Arial" w:hAnsi="Arial" w:cs="Arial"/>
          <w:color w:val="000000"/>
        </w:rPr>
        <w:t>регистрация перехода права и права собственности «Сельского поселения» и сделок в органах государственной регистрации;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1.1.17. обеспечение проведения оценки муниципального имущества в установленных законодательством случаях за счет средств «Сельского поселения»;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«Сельского поселения»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 «Сельского поселения».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  <w:color w:val="000000"/>
        </w:rPr>
        <w:t xml:space="preserve">1.2. </w:t>
      </w:r>
      <w:r w:rsidRPr="00731261">
        <w:rPr>
          <w:rFonts w:ascii="Arial" w:hAnsi="Arial" w:cs="Arial"/>
        </w:rPr>
        <w:t>Настоящее Соглашение основано на следующих принципах: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  <w:color w:val="000000"/>
        </w:rPr>
        <w:t>а) обеспечение интересов населения «Сельского поселения»,</w:t>
      </w:r>
      <w:r w:rsidRPr="00731261">
        <w:rPr>
          <w:rFonts w:ascii="Arial" w:hAnsi="Arial" w:cs="Arial"/>
        </w:rPr>
        <w:t xml:space="preserve"> оказание содействия населению в осуществлении права на местное самоуправление</w:t>
      </w:r>
      <w:r w:rsidRPr="00731261">
        <w:rPr>
          <w:rFonts w:ascii="Arial" w:hAnsi="Arial" w:cs="Arial"/>
          <w:color w:val="000000"/>
        </w:rPr>
        <w:t>;</w:t>
      </w:r>
      <w:r w:rsidRPr="00731261">
        <w:rPr>
          <w:rFonts w:ascii="Arial" w:hAnsi="Arial" w:cs="Arial"/>
        </w:rPr>
        <w:t xml:space="preserve"> 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б) содействие эффективному развитию местного самоуправления на территории сельского поселения;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 xml:space="preserve">г) самостоятельное осуществление органами местного самоуправления «Сельского поселения» принадлежащих им полномочий по принятию решений по распоряжению объектами муниципальной собственности в виде принятия </w:t>
      </w:r>
      <w:r w:rsidRPr="00731261">
        <w:rPr>
          <w:rFonts w:ascii="Arial" w:hAnsi="Arial" w:cs="Arial"/>
          <w:color w:val="000000"/>
        </w:rPr>
        <w:t>решений о распоряжении объектами недвижимости, в том числе и земельными участками, в форме решения главы «Сельского поселения»</w:t>
      </w:r>
      <w:r w:rsidRPr="00731261">
        <w:rPr>
          <w:rFonts w:ascii="Arial" w:hAnsi="Arial" w:cs="Arial"/>
        </w:rPr>
        <w:t>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д) единство земельной политики;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 xml:space="preserve">е) качественное оформление документов с учетом норм действующего законодательства. </w:t>
      </w:r>
    </w:p>
    <w:p w:rsidR="00731261" w:rsidRPr="00731261" w:rsidRDefault="00731261" w:rsidP="00731261">
      <w:pPr>
        <w:jc w:val="both"/>
        <w:rPr>
          <w:rFonts w:ascii="Arial" w:hAnsi="Arial" w:cs="Arial"/>
          <w:i/>
        </w:rPr>
      </w:pPr>
    </w:p>
    <w:p w:rsidR="00731261" w:rsidRPr="00731261" w:rsidRDefault="00731261" w:rsidP="00731261">
      <w:pPr>
        <w:jc w:val="center"/>
        <w:rPr>
          <w:rFonts w:ascii="Arial" w:hAnsi="Arial" w:cs="Arial"/>
        </w:rPr>
      </w:pPr>
      <w:r w:rsidRPr="00731261">
        <w:rPr>
          <w:rFonts w:ascii="Arial" w:hAnsi="Arial" w:cs="Arial"/>
          <w:lang w:val="en-US"/>
        </w:rPr>
        <w:lastRenderedPageBreak/>
        <w:t>II</w:t>
      </w:r>
      <w:r w:rsidRPr="00731261">
        <w:rPr>
          <w:rFonts w:ascii="Arial" w:hAnsi="Arial" w:cs="Arial"/>
        </w:rPr>
        <w:t>. Обязанности сторон</w:t>
      </w:r>
    </w:p>
    <w:p w:rsidR="00731261" w:rsidRPr="00731261" w:rsidRDefault="00731261" w:rsidP="00731261">
      <w:pPr>
        <w:jc w:val="center"/>
        <w:rPr>
          <w:rFonts w:ascii="Arial" w:hAnsi="Arial" w:cs="Arial"/>
        </w:rPr>
      </w:pP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  <w:i/>
          <w:color w:val="000000"/>
        </w:rPr>
      </w:pPr>
      <w:r w:rsidRPr="00731261">
        <w:rPr>
          <w:rFonts w:ascii="Arial" w:hAnsi="Arial" w:cs="Arial"/>
          <w:i/>
          <w:color w:val="000000"/>
        </w:rPr>
        <w:t>2.1. Обязанности сельского поселения: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  <w:color w:val="000000"/>
        </w:rPr>
        <w:t xml:space="preserve">2.1.1. </w:t>
      </w:r>
      <w:r w:rsidRPr="00731261">
        <w:rPr>
          <w:rFonts w:ascii="Arial" w:hAnsi="Arial" w:cs="Arial"/>
        </w:rPr>
        <w:t>предоставление «Территориальному органу» необходимых материалов для подготовки проектов решений «Сельского поселения» и договоров</w:t>
      </w:r>
      <w:r w:rsidRPr="00731261">
        <w:rPr>
          <w:rFonts w:ascii="Arial" w:hAnsi="Arial" w:cs="Arial"/>
          <w:color w:val="000000"/>
        </w:rPr>
        <w:t>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2.1.2. своевременное рассмотрение и принятие подготовленных «Территориальным органом» проектов решений о распоряжении объектами недвижимости;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2.1.3. в</w:t>
      </w:r>
      <w:r w:rsidRPr="00731261">
        <w:rPr>
          <w:rFonts w:ascii="Arial" w:hAnsi="Arial" w:cs="Arial"/>
        </w:rPr>
        <w:t>ыдача «Территориальному органу» доверенности на осуществление действий от имени «Сельского поселения» в пределах полномочий настоящего Соглашения;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  <w:color w:val="000000"/>
        </w:rPr>
        <w:t xml:space="preserve">2.1.4. </w:t>
      </w:r>
      <w:r w:rsidRPr="00731261">
        <w:rPr>
          <w:rFonts w:ascii="Arial" w:hAnsi="Arial" w:cs="Arial"/>
        </w:rPr>
        <w:t>предоставление «Территориальному органу» имеющейся земельно-кадастровой, землеустроительной документации, иных документов и  предоставление имеющейся информации, необходимой для осуществления «Территориальным органом» полномочий по управлению и распоряжению муниципальным имуществом;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- 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 «Сельского поселения»;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- оплата услуг по независимой оценке муниципального имущества,                                 в том числе земельных участков, находящихся в муниципальной собственности «Сельского поселения»;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- оплата нотариальных и юридических услуг (по факту);</w:t>
      </w:r>
    </w:p>
    <w:p w:rsidR="00731261" w:rsidRPr="00731261" w:rsidRDefault="00731261" w:rsidP="0073126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- </w:t>
      </w:r>
      <w:r w:rsidRPr="00731261">
        <w:rPr>
          <w:rFonts w:ascii="Arial" w:hAnsi="Arial" w:cs="Arial"/>
        </w:rPr>
        <w:t>обеспечение канцелярскими принадлежностями «Территориального органа» (ежеквартально) для выполнения обязанностей по настоящему Соглашению;</w:t>
      </w: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2.1.6. обеспечение соблюдения правил ведения Реестра муниципального имущества «Сельского поселения» и требований предъявляемых к системе ведения Реестра муниципального имущества;</w:t>
      </w: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2.1.7. обеспечение соблюдения прав доступа к Реестру и защиты государственной и коммерческой тайны;</w:t>
      </w: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 w:rsidRPr="00731261">
        <w:rPr>
          <w:rFonts w:ascii="Arial" w:hAnsi="Arial" w:cs="Arial"/>
        </w:rPr>
        <w:t>2.1.8. обеспечение информационно-справочным обслуживанием;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2.1.9. осуществление контроля за исполнением «Территориальным органом» полномочий по управлению и распоряжению муниципальным имуществом «Сельского поселения» в рамках настоящего Соглашения.</w:t>
      </w: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shd w:val="clear" w:color="auto" w:fill="FFFFFF"/>
        <w:ind w:firstLine="708"/>
        <w:jc w:val="both"/>
        <w:outlineLvl w:val="0"/>
        <w:rPr>
          <w:rFonts w:ascii="Arial" w:hAnsi="Arial" w:cs="Arial"/>
          <w:i/>
          <w:color w:val="000000"/>
        </w:rPr>
      </w:pPr>
      <w:r w:rsidRPr="00731261">
        <w:rPr>
          <w:rFonts w:ascii="Arial" w:hAnsi="Arial" w:cs="Arial"/>
          <w:i/>
          <w:color w:val="000000"/>
        </w:rPr>
        <w:t xml:space="preserve">2.2. Обязанности Территориального органа: 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2.2.1. обеспечение надлежащего осуществления функций по управлению и распоряжению муниципальным имуществом «Сельского поселения»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2.2.2. предоставление «Сельскому поселению» по запросу необходимую информацию по управлению и распоряжению муниципальным имуществом в рамках настоящего Соглашения;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731261" w:rsidRPr="00731261" w:rsidRDefault="00731261" w:rsidP="00731261">
      <w:pPr>
        <w:ind w:firstLine="708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731261" w:rsidRPr="00731261" w:rsidRDefault="00731261" w:rsidP="00731261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  <w:lang w:val="en-US"/>
        </w:rPr>
        <w:t>III</w:t>
      </w:r>
      <w:r w:rsidRPr="00731261">
        <w:rPr>
          <w:rFonts w:ascii="Arial" w:hAnsi="Arial" w:cs="Arial"/>
          <w:color w:val="000000"/>
        </w:rPr>
        <w:t>. Сроки действия и порядок прекращения Соглашения</w:t>
      </w: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3.1. Настоящее Соглашение заключено сроком на 5 лет;</w:t>
      </w: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3.2. </w:t>
      </w:r>
      <w:r w:rsidRPr="00731261">
        <w:rPr>
          <w:rFonts w:ascii="Arial" w:hAnsi="Arial" w:cs="Arial"/>
        </w:rPr>
        <w:t>Настоящее Соглашение прекращается досрочно по соглашению сторон</w:t>
      </w:r>
      <w:r w:rsidRPr="00731261">
        <w:rPr>
          <w:rFonts w:ascii="Arial" w:hAnsi="Arial" w:cs="Arial"/>
          <w:color w:val="000000"/>
        </w:rPr>
        <w:t>.</w:t>
      </w: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3.3. </w:t>
      </w:r>
      <w:r w:rsidRPr="00731261">
        <w:rPr>
          <w:rFonts w:ascii="Arial" w:hAnsi="Arial" w:cs="Arial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731261">
        <w:rPr>
          <w:rFonts w:ascii="Arial" w:hAnsi="Arial" w:cs="Arial"/>
          <w:color w:val="000000"/>
        </w:rPr>
        <w:t>.</w:t>
      </w: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 xml:space="preserve">3.5. </w:t>
      </w:r>
      <w:r w:rsidRPr="00731261">
        <w:rPr>
          <w:rFonts w:ascii="Arial" w:hAnsi="Arial" w:cs="Arial"/>
        </w:rPr>
        <w:t>Споры между Сторонами решаются в досудебном порядке, в иных случаях – в Арбитражном суде Республики Башкортостан.</w:t>
      </w: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  <w:lang w:val="en-US"/>
        </w:rPr>
        <w:t>IV</w:t>
      </w:r>
      <w:r w:rsidRPr="00731261">
        <w:rPr>
          <w:rFonts w:ascii="Arial" w:hAnsi="Arial" w:cs="Arial"/>
          <w:color w:val="000000"/>
        </w:rPr>
        <w:t>. Ответственность сторон</w:t>
      </w: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  <w:lang w:val="en-US"/>
        </w:rPr>
        <w:t>V</w:t>
      </w:r>
      <w:r w:rsidRPr="00731261">
        <w:rPr>
          <w:rFonts w:ascii="Arial" w:hAnsi="Arial" w:cs="Arial"/>
          <w:color w:val="000000"/>
        </w:rPr>
        <w:t>. Заключительные условия</w:t>
      </w:r>
    </w:p>
    <w:p w:rsidR="00731261" w:rsidRPr="00731261" w:rsidRDefault="00731261" w:rsidP="00731261">
      <w:pPr>
        <w:shd w:val="clear" w:color="auto" w:fill="FFFFFF"/>
        <w:jc w:val="center"/>
        <w:rPr>
          <w:rFonts w:ascii="Arial" w:hAnsi="Arial" w:cs="Arial"/>
        </w:rPr>
      </w:pPr>
    </w:p>
    <w:p w:rsidR="00731261" w:rsidRPr="00731261" w:rsidRDefault="00731261" w:rsidP="0073126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4.1. Настоящее Соглашение</w:t>
      </w:r>
      <w:r w:rsidRPr="00731261">
        <w:rPr>
          <w:rFonts w:ascii="Arial" w:hAnsi="Arial" w:cs="Arial"/>
          <w:i/>
          <w:color w:val="000000"/>
        </w:rPr>
        <w:t xml:space="preserve"> </w:t>
      </w:r>
      <w:r w:rsidRPr="00731261">
        <w:rPr>
          <w:rFonts w:ascii="Arial" w:hAnsi="Arial" w:cs="Arial"/>
          <w:color w:val="000000"/>
        </w:rPr>
        <w:t>вступает в силу с момента утверждения его   решением представительного органа «Сельского поселения».</w:t>
      </w:r>
    </w:p>
    <w:p w:rsidR="00731261" w:rsidRPr="00731261" w:rsidRDefault="00731261" w:rsidP="00731261">
      <w:pPr>
        <w:pStyle w:val="ab"/>
        <w:ind w:firstLine="720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Баймакскому району и городу Баймаку Республики Башкортостан по вопросам управления и распоряжения имуществом утрачивают силу.</w:t>
      </w:r>
    </w:p>
    <w:p w:rsidR="00731261" w:rsidRPr="00731261" w:rsidRDefault="00731261" w:rsidP="0073126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31261">
        <w:rPr>
          <w:rFonts w:ascii="Arial" w:hAnsi="Arial" w:cs="Arial"/>
          <w:color w:val="000000"/>
        </w:rPr>
        <w:t>4.3. Изменения и дополнения к настоящему Соглашению оформляются дополнительным соглашением сторон.</w:t>
      </w:r>
    </w:p>
    <w:p w:rsidR="00731261" w:rsidRPr="00731261" w:rsidRDefault="00731261" w:rsidP="0073126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31261">
        <w:rPr>
          <w:rFonts w:ascii="Arial" w:hAnsi="Arial" w:cs="Arial"/>
        </w:rPr>
        <w:t xml:space="preserve">4.4. Соглашение заключено в 2-х экземплярах, имеющих одинаковую юридическую силу. </w:t>
      </w:r>
    </w:p>
    <w:p w:rsidR="00731261" w:rsidRPr="00731261" w:rsidRDefault="00731261" w:rsidP="00731261">
      <w:pPr>
        <w:shd w:val="clear" w:color="auto" w:fill="FFFFFF"/>
        <w:ind w:firstLine="72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731261" w:rsidRPr="00731261" w:rsidTr="000D7083">
        <w:trPr>
          <w:trHeight w:val="2192"/>
        </w:trPr>
        <w:tc>
          <w:tcPr>
            <w:tcW w:w="4788" w:type="dxa"/>
          </w:tcPr>
          <w:p w:rsidR="00731261" w:rsidRPr="00731261" w:rsidRDefault="00731261" w:rsidP="000D7083">
            <w:pPr>
              <w:jc w:val="center"/>
              <w:rPr>
                <w:rFonts w:ascii="Arial" w:hAnsi="Arial" w:cs="Arial"/>
                <w:i/>
              </w:rPr>
            </w:pPr>
          </w:p>
          <w:p w:rsidR="00731261" w:rsidRPr="000D7083" w:rsidRDefault="00731261" w:rsidP="000D7083">
            <w:pPr>
              <w:pStyle w:val="7"/>
              <w:spacing w:before="0" w:after="0"/>
              <w:jc w:val="center"/>
              <w:rPr>
                <w:rFonts w:ascii="Arial" w:hAnsi="Arial" w:cs="Arial"/>
              </w:rPr>
            </w:pPr>
            <w:r w:rsidRPr="000D7083">
              <w:rPr>
                <w:rFonts w:ascii="Arial" w:hAnsi="Arial" w:cs="Arial"/>
              </w:rPr>
              <w:t>Сельское поселение</w:t>
            </w:r>
          </w:p>
          <w:p w:rsidR="00731261" w:rsidRPr="000D7083" w:rsidRDefault="00731261" w:rsidP="000D7083">
            <w:pPr>
              <w:pStyle w:val="7"/>
              <w:tabs>
                <w:tab w:val="center" w:pos="228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D7083">
              <w:rPr>
                <w:rFonts w:ascii="Arial" w:hAnsi="Arial" w:cs="Arial"/>
              </w:rPr>
              <w:t>1-Иткуловский сельсовет    муниципального района</w:t>
            </w:r>
          </w:p>
          <w:p w:rsidR="00731261" w:rsidRPr="000D7083" w:rsidRDefault="00731261" w:rsidP="000D7083">
            <w:pPr>
              <w:pStyle w:val="7"/>
              <w:spacing w:before="0" w:after="0"/>
              <w:jc w:val="center"/>
              <w:rPr>
                <w:rFonts w:ascii="Arial" w:hAnsi="Arial" w:cs="Arial"/>
              </w:rPr>
            </w:pPr>
            <w:r w:rsidRPr="000D7083">
              <w:rPr>
                <w:rFonts w:ascii="Arial" w:hAnsi="Arial" w:cs="Arial"/>
              </w:rPr>
              <w:t>Баймакский район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Республики Башкортостан</w:t>
            </w:r>
          </w:p>
        </w:tc>
        <w:tc>
          <w:tcPr>
            <w:tcW w:w="236" w:type="dxa"/>
          </w:tcPr>
          <w:p w:rsidR="00731261" w:rsidRPr="00731261" w:rsidRDefault="00731261" w:rsidP="000D7083">
            <w:pPr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Комитет по управлению собственностью Министерства земельных и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имущественных отношений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Республики Башкортостан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по Баймакскому району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и городу Баймаку</w:t>
            </w:r>
          </w:p>
        </w:tc>
      </w:tr>
    </w:tbl>
    <w:p w:rsidR="00731261" w:rsidRPr="00731261" w:rsidRDefault="00731261" w:rsidP="00731261">
      <w:pPr>
        <w:jc w:val="center"/>
        <w:rPr>
          <w:rFonts w:ascii="Arial" w:hAnsi="Arial" w:cs="Arial"/>
        </w:rPr>
      </w:pPr>
      <w:r w:rsidRPr="00731261">
        <w:rPr>
          <w:rFonts w:ascii="Arial" w:hAnsi="Arial" w:cs="Arial"/>
          <w:lang w:val="en-US"/>
        </w:rPr>
        <w:t>V</w:t>
      </w:r>
      <w:r w:rsidRPr="00731261">
        <w:rPr>
          <w:rFonts w:ascii="Arial" w:hAnsi="Arial" w:cs="Arial"/>
        </w:rPr>
        <w:t>. Местонахождение (юридический адрес) сторон и их реквизиты</w:t>
      </w:r>
    </w:p>
    <w:p w:rsidR="00731261" w:rsidRPr="00731261" w:rsidRDefault="00731261" w:rsidP="00731261">
      <w:pPr>
        <w:pStyle w:val="af4"/>
        <w:ind w:firstLine="284"/>
        <w:outlineLvl w:val="0"/>
        <w:rPr>
          <w:rFonts w:ascii="Arial" w:hAnsi="Arial" w:cs="Arial"/>
          <w:b w:val="0"/>
          <w:sz w:val="24"/>
          <w:szCs w:val="24"/>
        </w:rPr>
      </w:pPr>
    </w:p>
    <w:p w:rsidR="00731261" w:rsidRPr="00731261" w:rsidRDefault="00731261" w:rsidP="00731261">
      <w:pPr>
        <w:pStyle w:val="af4"/>
        <w:ind w:firstLine="284"/>
        <w:outlineLvl w:val="0"/>
        <w:rPr>
          <w:rFonts w:ascii="Arial" w:hAnsi="Arial" w:cs="Arial"/>
          <w:b w:val="0"/>
          <w:sz w:val="24"/>
          <w:szCs w:val="24"/>
        </w:rPr>
      </w:pPr>
      <w:r w:rsidRPr="00731261">
        <w:rPr>
          <w:rFonts w:ascii="Arial" w:hAnsi="Arial" w:cs="Arial"/>
          <w:b w:val="0"/>
          <w:sz w:val="24"/>
          <w:szCs w:val="24"/>
        </w:rPr>
        <w:t>Подписи сторон:</w:t>
      </w:r>
    </w:p>
    <w:p w:rsidR="00731261" w:rsidRPr="00731261" w:rsidRDefault="00731261" w:rsidP="00731261">
      <w:pPr>
        <w:rPr>
          <w:rFonts w:ascii="Arial" w:hAnsi="Arial" w:cs="Arial"/>
        </w:rPr>
      </w:pPr>
    </w:p>
    <w:p w:rsidR="00731261" w:rsidRPr="00731261" w:rsidRDefault="00731261" w:rsidP="00731261">
      <w:pPr>
        <w:rPr>
          <w:rFonts w:ascii="Arial" w:hAnsi="Arial" w:cs="Arial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731261" w:rsidRPr="00731261" w:rsidTr="000D7083">
        <w:trPr>
          <w:trHeight w:val="359"/>
        </w:trPr>
        <w:tc>
          <w:tcPr>
            <w:tcW w:w="4860" w:type="dxa"/>
          </w:tcPr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Глава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сельского поселения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1-Иткуловский сельсовет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муниципального района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Баймакский район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Республики Башкортостан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lastRenderedPageBreak/>
              <w:t>______________ Азаматова Г.З.</w:t>
            </w:r>
          </w:p>
          <w:p w:rsidR="00731261" w:rsidRPr="00731261" w:rsidRDefault="00731261" w:rsidP="000D7083">
            <w:pPr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                 (Подпись)</w:t>
            </w:r>
          </w:p>
          <w:p w:rsidR="00731261" w:rsidRPr="00731261" w:rsidRDefault="00731261" w:rsidP="000D7083">
            <w:pPr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        М.П.                    </w:t>
            </w:r>
          </w:p>
        </w:tc>
        <w:tc>
          <w:tcPr>
            <w:tcW w:w="236" w:type="dxa"/>
          </w:tcPr>
          <w:p w:rsidR="00731261" w:rsidRPr="00731261" w:rsidRDefault="00731261" w:rsidP="000D7083">
            <w:pPr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Председатель Комитета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по управлению собственностью Министерства земельных и имущественных отношений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Республики Башкортостан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>по Баймакскому району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и городу Баймаку </w:t>
            </w: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</w:p>
          <w:p w:rsidR="00731261" w:rsidRPr="00731261" w:rsidRDefault="00731261" w:rsidP="000D7083">
            <w:pPr>
              <w:jc w:val="center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lastRenderedPageBreak/>
              <w:t>______________ Рахимгулов Р.В.</w:t>
            </w:r>
          </w:p>
          <w:p w:rsidR="00731261" w:rsidRPr="00731261" w:rsidRDefault="00731261" w:rsidP="000D7083">
            <w:pPr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             (Подпись)</w:t>
            </w:r>
          </w:p>
          <w:p w:rsidR="00731261" w:rsidRPr="00731261" w:rsidRDefault="00731261" w:rsidP="000D7083">
            <w:pPr>
              <w:ind w:firstLine="9"/>
              <w:rPr>
                <w:rFonts w:ascii="Arial" w:hAnsi="Arial" w:cs="Arial"/>
                <w:iCs/>
              </w:rPr>
            </w:pPr>
            <w:r w:rsidRPr="00731261">
              <w:rPr>
                <w:rFonts w:ascii="Arial" w:hAnsi="Arial" w:cs="Arial"/>
                <w:iCs/>
              </w:rPr>
              <w:t xml:space="preserve">         М.П.                           </w:t>
            </w:r>
          </w:p>
          <w:p w:rsidR="00731261" w:rsidRPr="00731261" w:rsidRDefault="00731261" w:rsidP="000D7083">
            <w:pPr>
              <w:ind w:firstLine="284"/>
              <w:rPr>
                <w:rFonts w:ascii="Arial" w:hAnsi="Arial" w:cs="Arial"/>
              </w:rPr>
            </w:pPr>
            <w:r w:rsidRPr="00731261">
              <w:rPr>
                <w:rFonts w:ascii="Arial" w:hAnsi="Arial" w:cs="Arial"/>
              </w:rPr>
              <w:t xml:space="preserve">.                           </w:t>
            </w:r>
          </w:p>
        </w:tc>
      </w:tr>
    </w:tbl>
    <w:p w:rsidR="00731261" w:rsidRDefault="00731261" w:rsidP="00731261"/>
    <w:p w:rsidR="00731261" w:rsidRDefault="00731261" w:rsidP="00731261"/>
    <w:p w:rsidR="00731261" w:rsidRDefault="00731261" w:rsidP="00731261">
      <w:pPr>
        <w:jc w:val="center"/>
      </w:pPr>
    </w:p>
    <w:p w:rsidR="00E9004B" w:rsidRPr="00174300" w:rsidRDefault="00E9004B" w:rsidP="00731261">
      <w:pPr>
        <w:jc w:val="center"/>
        <w:rPr>
          <w:rFonts w:ascii="Arial" w:hAnsi="Arial" w:cs="Arial"/>
        </w:rPr>
      </w:pPr>
    </w:p>
    <w:sectPr w:rsidR="00E9004B" w:rsidRPr="00174300" w:rsidSect="00842664">
      <w:pgSz w:w="11906" w:h="16838" w:code="9"/>
      <w:pgMar w:top="0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E0" w:rsidRDefault="004929E0" w:rsidP="0008073E">
      <w:r>
        <w:separator/>
      </w:r>
    </w:p>
  </w:endnote>
  <w:endnote w:type="continuationSeparator" w:id="1">
    <w:p w:rsidR="004929E0" w:rsidRDefault="004929E0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E0" w:rsidRDefault="004929E0" w:rsidP="0008073E">
      <w:r>
        <w:separator/>
      </w:r>
    </w:p>
  </w:footnote>
  <w:footnote w:type="continuationSeparator" w:id="1">
    <w:p w:rsidR="004929E0" w:rsidRDefault="004929E0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A3A23"/>
    <w:multiLevelType w:val="hybridMultilevel"/>
    <w:tmpl w:val="790AF5DA"/>
    <w:lvl w:ilvl="0" w:tplc="7CF8B7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757D5"/>
    <w:multiLevelType w:val="multilevel"/>
    <w:tmpl w:val="DFE4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B4BEA"/>
    <w:multiLevelType w:val="hybridMultilevel"/>
    <w:tmpl w:val="0DE2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6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41EA3"/>
    <w:multiLevelType w:val="hybridMultilevel"/>
    <w:tmpl w:val="3B3CD5E6"/>
    <w:lvl w:ilvl="0" w:tplc="DB6C7A5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8B65BCD"/>
    <w:multiLevelType w:val="hybridMultilevel"/>
    <w:tmpl w:val="246805CE"/>
    <w:lvl w:ilvl="0" w:tplc="01EA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647BEB"/>
    <w:multiLevelType w:val="hybridMultilevel"/>
    <w:tmpl w:val="9BDAA20A"/>
    <w:lvl w:ilvl="0" w:tplc="7CF8B7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09"/>
    <w:rsid w:val="000041A9"/>
    <w:rsid w:val="000226E7"/>
    <w:rsid w:val="000257F4"/>
    <w:rsid w:val="00055C6A"/>
    <w:rsid w:val="00056926"/>
    <w:rsid w:val="0008073E"/>
    <w:rsid w:val="000A4561"/>
    <w:rsid w:val="000D7083"/>
    <w:rsid w:val="00100474"/>
    <w:rsid w:val="00100D90"/>
    <w:rsid w:val="00104895"/>
    <w:rsid w:val="00107F93"/>
    <w:rsid w:val="00127D8D"/>
    <w:rsid w:val="001315A5"/>
    <w:rsid w:val="00161E3F"/>
    <w:rsid w:val="00174300"/>
    <w:rsid w:val="00195607"/>
    <w:rsid w:val="001A29A2"/>
    <w:rsid w:val="001D0AFA"/>
    <w:rsid w:val="0022072F"/>
    <w:rsid w:val="00227E9A"/>
    <w:rsid w:val="0026225D"/>
    <w:rsid w:val="002747B2"/>
    <w:rsid w:val="00290C87"/>
    <w:rsid w:val="0029322F"/>
    <w:rsid w:val="002945C2"/>
    <w:rsid w:val="002A3ACE"/>
    <w:rsid w:val="002B2B09"/>
    <w:rsid w:val="002B6EDF"/>
    <w:rsid w:val="002F59F6"/>
    <w:rsid w:val="003A50A5"/>
    <w:rsid w:val="0040387D"/>
    <w:rsid w:val="004130EC"/>
    <w:rsid w:val="00435FB6"/>
    <w:rsid w:val="004929E0"/>
    <w:rsid w:val="004B3DF3"/>
    <w:rsid w:val="0052143F"/>
    <w:rsid w:val="00534ABF"/>
    <w:rsid w:val="005D63CB"/>
    <w:rsid w:val="006110D3"/>
    <w:rsid w:val="00614273"/>
    <w:rsid w:val="006176DE"/>
    <w:rsid w:val="00631D34"/>
    <w:rsid w:val="0067564A"/>
    <w:rsid w:val="0070181F"/>
    <w:rsid w:val="0070591D"/>
    <w:rsid w:val="0070704E"/>
    <w:rsid w:val="0072184E"/>
    <w:rsid w:val="00721FC4"/>
    <w:rsid w:val="00731261"/>
    <w:rsid w:val="00756AFA"/>
    <w:rsid w:val="0076709D"/>
    <w:rsid w:val="007A52C5"/>
    <w:rsid w:val="007B2DE0"/>
    <w:rsid w:val="007B517F"/>
    <w:rsid w:val="007C6CE6"/>
    <w:rsid w:val="007F067F"/>
    <w:rsid w:val="00802CC2"/>
    <w:rsid w:val="008038B5"/>
    <w:rsid w:val="00807DBD"/>
    <w:rsid w:val="008145BB"/>
    <w:rsid w:val="00842664"/>
    <w:rsid w:val="00845B1A"/>
    <w:rsid w:val="00855BA3"/>
    <w:rsid w:val="008641AE"/>
    <w:rsid w:val="00893496"/>
    <w:rsid w:val="008A61CE"/>
    <w:rsid w:val="008B5054"/>
    <w:rsid w:val="008D5862"/>
    <w:rsid w:val="008E01E2"/>
    <w:rsid w:val="00966AF6"/>
    <w:rsid w:val="00994A8F"/>
    <w:rsid w:val="009B483E"/>
    <w:rsid w:val="009B5385"/>
    <w:rsid w:val="009D7FDF"/>
    <w:rsid w:val="00A04F88"/>
    <w:rsid w:val="00A17054"/>
    <w:rsid w:val="00A22E4C"/>
    <w:rsid w:val="00A2428F"/>
    <w:rsid w:val="00A52877"/>
    <w:rsid w:val="00A52B5D"/>
    <w:rsid w:val="00A901D5"/>
    <w:rsid w:val="00AB1D03"/>
    <w:rsid w:val="00B37D93"/>
    <w:rsid w:val="00B41A7F"/>
    <w:rsid w:val="00B72399"/>
    <w:rsid w:val="00B753AB"/>
    <w:rsid w:val="00BB23F7"/>
    <w:rsid w:val="00C1737F"/>
    <w:rsid w:val="00C4133B"/>
    <w:rsid w:val="00C613CE"/>
    <w:rsid w:val="00C74CD1"/>
    <w:rsid w:val="00CA0A8A"/>
    <w:rsid w:val="00CB36DA"/>
    <w:rsid w:val="00CD3149"/>
    <w:rsid w:val="00CF2AA7"/>
    <w:rsid w:val="00CF7319"/>
    <w:rsid w:val="00CF77F9"/>
    <w:rsid w:val="00D240AB"/>
    <w:rsid w:val="00D62755"/>
    <w:rsid w:val="00D77BDC"/>
    <w:rsid w:val="00D937FD"/>
    <w:rsid w:val="00DE3F6E"/>
    <w:rsid w:val="00DF285B"/>
    <w:rsid w:val="00E436DD"/>
    <w:rsid w:val="00E826A5"/>
    <w:rsid w:val="00E9004B"/>
    <w:rsid w:val="00E966E8"/>
    <w:rsid w:val="00EB3FB1"/>
    <w:rsid w:val="00EC424A"/>
    <w:rsid w:val="00EC53CA"/>
    <w:rsid w:val="00ED29B4"/>
    <w:rsid w:val="00F15A4C"/>
    <w:rsid w:val="00F4610C"/>
    <w:rsid w:val="00F54CCB"/>
    <w:rsid w:val="00F75047"/>
    <w:rsid w:val="00F7587D"/>
    <w:rsid w:val="00F80EE1"/>
    <w:rsid w:val="00FB0231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5A4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312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312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aliases w:val=" Знак Знак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uiPriority w:val="59"/>
    <w:rsid w:val="00E9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0226E7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FF0FC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FF0FC9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5A4C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FontStyle22">
    <w:name w:val="Font Style22"/>
    <w:rsid w:val="00F15A4C"/>
    <w:rPr>
      <w:rFonts w:ascii="Times New Roman" w:hAnsi="Times New Roman" w:cs="Times New Roman"/>
      <w:sz w:val="16"/>
      <w:szCs w:val="16"/>
    </w:rPr>
  </w:style>
  <w:style w:type="paragraph" w:customStyle="1" w:styleId="printj">
    <w:name w:val="printj"/>
    <w:basedOn w:val="a"/>
    <w:rsid w:val="00F15A4C"/>
    <w:pPr>
      <w:spacing w:before="100" w:beforeAutospacing="1" w:after="100" w:afterAutospacing="1"/>
    </w:pPr>
  </w:style>
  <w:style w:type="paragraph" w:customStyle="1" w:styleId="ConsPlusTitle">
    <w:name w:val="ConsPlusTitle"/>
    <w:rsid w:val="00E82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2F59F6"/>
  </w:style>
  <w:style w:type="paragraph" w:styleId="af3">
    <w:name w:val="No Spacing"/>
    <w:qFormat/>
    <w:rsid w:val="00174300"/>
    <w:rPr>
      <w:rFonts w:ascii="Calibri" w:hAnsi="Calibri"/>
      <w:sz w:val="22"/>
      <w:szCs w:val="22"/>
    </w:rPr>
  </w:style>
  <w:style w:type="paragraph" w:customStyle="1" w:styleId="ConsTitle">
    <w:name w:val="ConsTitle"/>
    <w:rsid w:val="00174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7F06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7312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31261"/>
    <w:rPr>
      <w:rFonts w:ascii="Calibri" w:eastAsia="Times New Roman" w:hAnsi="Calibri" w:cs="Times New Roman"/>
      <w:sz w:val="24"/>
      <w:szCs w:val="24"/>
    </w:rPr>
  </w:style>
  <w:style w:type="paragraph" w:styleId="af4">
    <w:name w:val="caption"/>
    <w:basedOn w:val="a"/>
    <w:next w:val="a"/>
    <w:qFormat/>
    <w:rsid w:val="0073126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3371-8605-4AA5-A4DB-0F3A7991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MKU_CB 1</cp:lastModifiedBy>
  <cp:revision>2</cp:revision>
  <cp:lastPrinted>2016-04-05T04:45:00Z</cp:lastPrinted>
  <dcterms:created xsi:type="dcterms:W3CDTF">2019-09-24T08:37:00Z</dcterms:created>
  <dcterms:modified xsi:type="dcterms:W3CDTF">2019-09-24T08:37:00Z</dcterms:modified>
</cp:coreProperties>
</file>